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A6" w:rsidRDefault="002800A6" w:rsidP="002800A6"/>
    <w:tbl>
      <w:tblPr>
        <w:tblW w:w="0" w:type="auto"/>
        <w:jc w:val="center"/>
        <w:shd w:val="clear" w:color="auto" w:fill="FFFFFF"/>
        <w:tblCellMar>
          <w:left w:w="0" w:type="dxa"/>
          <w:right w:w="0" w:type="dxa"/>
        </w:tblCellMar>
        <w:tblLook w:val="04A0" w:firstRow="1" w:lastRow="0" w:firstColumn="1" w:lastColumn="0" w:noHBand="0" w:noVBand="1"/>
      </w:tblPr>
      <w:tblGrid>
        <w:gridCol w:w="10800"/>
      </w:tblGrid>
      <w:tr w:rsidR="002800A6" w:rsidTr="002800A6">
        <w:trPr>
          <w:jc w:val="center"/>
        </w:trPr>
        <w:tc>
          <w:tcPr>
            <w:tcW w:w="0" w:type="auto"/>
            <w:shd w:val="clear" w:color="auto" w:fill="FFFFFF"/>
            <w:hideMark/>
          </w:tcPr>
          <w:tbl>
            <w:tblPr>
              <w:tblW w:w="0" w:type="auto"/>
              <w:jc w:val="center"/>
              <w:shd w:val="clear" w:color="auto" w:fill="FFFFFF"/>
              <w:tblCellMar>
                <w:left w:w="0" w:type="dxa"/>
                <w:right w:w="0" w:type="dxa"/>
              </w:tblCellMar>
              <w:tblLook w:val="04A0" w:firstRow="1" w:lastRow="0" w:firstColumn="1" w:lastColumn="0" w:noHBand="0" w:noVBand="1"/>
            </w:tblPr>
            <w:tblGrid>
              <w:gridCol w:w="10800"/>
            </w:tblGrid>
            <w:tr w:rsidR="002800A6">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300"/>
                  </w:tblGrid>
                  <w:tr w:rsidR="002800A6">
                    <w:trPr>
                      <w:jc w:val="center"/>
                    </w:trPr>
                    <w:tc>
                      <w:tcPr>
                        <w:tcW w:w="0" w:type="auto"/>
                        <w:shd w:val="clear" w:color="auto" w:fill="FFFFFF"/>
                        <w:tcMar>
                          <w:top w:w="150" w:type="dxa"/>
                          <w:left w:w="150" w:type="dxa"/>
                          <w:bottom w:w="600" w:type="dxa"/>
                          <w:right w:w="150" w:type="dxa"/>
                        </w:tcMar>
                        <w:hideMark/>
                      </w:tcPr>
                      <w:tbl>
                        <w:tblPr>
                          <w:tblW w:w="0" w:type="auto"/>
                          <w:tblCellMar>
                            <w:left w:w="0" w:type="dxa"/>
                            <w:right w:w="0" w:type="dxa"/>
                          </w:tblCellMar>
                          <w:tblLook w:val="04A0" w:firstRow="1" w:lastRow="0" w:firstColumn="1" w:lastColumn="0" w:noHBand="0" w:noVBand="1"/>
                        </w:tblPr>
                        <w:tblGrid>
                          <w:gridCol w:w="9000"/>
                        </w:tblGrid>
                        <w:tr w:rsidR="002800A6">
                          <w:tc>
                            <w:tcPr>
                              <w:tcW w:w="9000" w:type="dxa"/>
                              <w:tcMar>
                                <w:top w:w="150" w:type="dxa"/>
                                <w:left w:w="150" w:type="dxa"/>
                                <w:bottom w:w="150" w:type="dxa"/>
                                <w:right w:w="150" w:type="dxa"/>
                              </w:tcMar>
                            </w:tcPr>
                            <w:p w:rsidR="002800A6" w:rsidRDefault="002800A6">
                              <w:pPr>
                                <w:spacing w:line="360" w:lineRule="auto"/>
                                <w:jc w:val="center"/>
                                <w:rPr>
                                  <w:rFonts w:ascii="Arial" w:hAnsi="Arial" w:cs="Arial"/>
                                  <w:color w:val="505050"/>
                                  <w:sz w:val="21"/>
                                  <w:szCs w:val="21"/>
                                </w:rPr>
                              </w:pPr>
                              <w:r>
                                <w:rPr>
                                  <w:rFonts w:ascii="Arial" w:hAnsi="Arial" w:cs="Arial"/>
                                  <w:noProof/>
                                  <w:color w:val="505050"/>
                                  <w:sz w:val="21"/>
                                  <w:szCs w:val="21"/>
                                </w:rPr>
                                <w:drawing>
                                  <wp:inline distT="0" distB="0" distL="0" distR="0">
                                    <wp:extent cx="1905000" cy="1905000"/>
                                    <wp:effectExtent l="0" t="0" r="0" b="0"/>
                                    <wp:docPr id="2" name="Picture 2" descr="http://can2-prod.s3.amazonaws.com/email_templates/logos/000/006/464/original/te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2-prod.s3.amazonaws.com/email_templates/logos/000/006/464/original/tea_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800A6" w:rsidRDefault="002800A6">
                              <w:pPr>
                                <w:pStyle w:val="Heading1"/>
                                <w:spacing w:line="360" w:lineRule="auto"/>
                                <w:rPr>
                                  <w:rFonts w:ascii="Arial" w:eastAsia="Times New Roman" w:hAnsi="Arial" w:cs="Arial"/>
                                </w:rPr>
                              </w:pPr>
                              <w:r>
                                <w:rPr>
                                  <w:rFonts w:ascii="Arial" w:eastAsia="Times New Roman" w:hAnsi="Arial" w:cs="Arial"/>
                                </w:rPr>
                                <w:t>TEA Tidbits--December 18, 2020</w:t>
                              </w:r>
                            </w:p>
                            <w:p w:rsidR="002800A6" w:rsidRDefault="002800A6">
                              <w:pPr>
                                <w:pStyle w:val="NormalWeb"/>
                                <w:spacing w:line="360" w:lineRule="auto"/>
                                <w:rPr>
                                  <w:rFonts w:ascii="Arial" w:hAnsi="Arial" w:cs="Arial"/>
                                  <w:color w:val="505050"/>
                                  <w:sz w:val="21"/>
                                  <w:szCs w:val="21"/>
                                </w:rPr>
                              </w:pPr>
                              <w:r>
                                <w:rPr>
                                  <w:rFonts w:ascii="Arial" w:hAnsi="Arial" w:cs="Arial"/>
                                  <w:color w:val="505050"/>
                                  <w:sz w:val="21"/>
                                  <w:szCs w:val="21"/>
                                </w:rPr>
                                <w:t>Dear TEA members,</w:t>
                              </w:r>
                            </w:p>
                            <w:p w:rsidR="002800A6" w:rsidRDefault="002800A6">
                              <w:pPr>
                                <w:pStyle w:val="Heading2"/>
                                <w:spacing w:line="360" w:lineRule="auto"/>
                                <w:rPr>
                                  <w:rFonts w:ascii="Arial" w:eastAsia="Times New Roman" w:hAnsi="Arial" w:cs="Arial"/>
                                </w:rPr>
                              </w:pPr>
                              <w:r>
                                <w:rPr>
                                  <w:rFonts w:ascii="Arial" w:eastAsia="Times New Roman" w:hAnsi="Arial" w:cs="Arial"/>
                                </w:rPr>
                                <w:t>Return To Learn in January</w:t>
                              </w:r>
                            </w:p>
                            <w:p w:rsidR="002800A6" w:rsidRDefault="002800A6">
                              <w:pPr>
                                <w:pStyle w:val="NormalWeb"/>
                                <w:spacing w:line="360" w:lineRule="auto"/>
                                <w:rPr>
                                  <w:rFonts w:ascii="Arial" w:hAnsi="Arial" w:cs="Arial"/>
                                  <w:color w:val="505050"/>
                                  <w:sz w:val="21"/>
                                  <w:szCs w:val="21"/>
                                </w:rPr>
                              </w:pPr>
                              <w:r>
                                <w:rPr>
                                  <w:rFonts w:ascii="Arial" w:hAnsi="Arial" w:cs="Arial"/>
                                  <w:color w:val="505050"/>
                                  <w:sz w:val="21"/>
                                  <w:szCs w:val="21"/>
                                </w:rPr>
                                <w:t xml:space="preserve">The district made the decision to return EC-5 students to in-person learning on January 5, middle school on January 19, and high school on January 25. First, I want to recognize that there is a deep level of passion, and a wide variety of opinions regarding this decision. All of them </w:t>
                              </w:r>
                              <w:proofErr w:type="gramStart"/>
                              <w:r>
                                <w:rPr>
                                  <w:rFonts w:ascii="Arial" w:hAnsi="Arial" w:cs="Arial"/>
                                  <w:color w:val="505050"/>
                                  <w:sz w:val="21"/>
                                  <w:szCs w:val="21"/>
                                </w:rPr>
                                <w:t>are welcomed and valued by this president</w:t>
                              </w:r>
                              <w:proofErr w:type="gramEnd"/>
                              <w:r>
                                <w:rPr>
                                  <w:rFonts w:ascii="Arial" w:hAnsi="Arial" w:cs="Arial"/>
                                  <w:color w:val="505050"/>
                                  <w:sz w:val="21"/>
                                  <w:szCs w:val="21"/>
                                </w:rPr>
                                <w:t xml:space="preserve">. I want </w:t>
                              </w:r>
                              <w:proofErr w:type="gramStart"/>
                              <w:r>
                                <w:rPr>
                                  <w:rFonts w:ascii="Arial" w:hAnsi="Arial" w:cs="Arial"/>
                                  <w:color w:val="505050"/>
                                  <w:sz w:val="21"/>
                                  <w:szCs w:val="21"/>
                                </w:rPr>
                                <w:t>to publicly thank</w:t>
                              </w:r>
                              <w:proofErr w:type="gramEnd"/>
                              <w:r>
                                <w:rPr>
                                  <w:rFonts w:ascii="Arial" w:hAnsi="Arial" w:cs="Arial"/>
                                  <w:color w:val="505050"/>
                                  <w:sz w:val="21"/>
                                  <w:szCs w:val="21"/>
                                </w:rPr>
                                <w:t xml:space="preserve"> our early childhood and elementary ARs for their tireless work this month gathering member feedback around return to learn and for helping us to advocate. </w:t>
                              </w:r>
                            </w:p>
                            <w:p w:rsidR="002800A6" w:rsidRDefault="002800A6">
                              <w:pPr>
                                <w:pStyle w:val="NormalWeb"/>
                                <w:spacing w:line="360" w:lineRule="auto"/>
                                <w:rPr>
                                  <w:rFonts w:ascii="Arial" w:hAnsi="Arial" w:cs="Arial"/>
                                  <w:color w:val="505050"/>
                                  <w:sz w:val="21"/>
                                  <w:szCs w:val="21"/>
                                </w:rPr>
                              </w:pPr>
                              <w:r>
                                <w:rPr>
                                  <w:rFonts w:ascii="Arial" w:hAnsi="Arial" w:cs="Arial"/>
                                  <w:color w:val="505050"/>
                                  <w:sz w:val="21"/>
                                  <w:szCs w:val="21"/>
                                </w:rPr>
                                <w:t xml:space="preserve">There will be some improvements to testing availability and turnaround. Staff who are showing symptoms of COVID will have exclusive access to free, high quality, high reliability rapid response COVID testing three mornings per week by appointment, sponsored by Larimer County. Look for details from the district soon. </w:t>
                              </w:r>
                            </w:p>
                            <w:p w:rsidR="002800A6" w:rsidRDefault="002800A6">
                              <w:pPr>
                                <w:pStyle w:val="NormalWeb"/>
                                <w:spacing w:line="360" w:lineRule="auto"/>
                                <w:rPr>
                                  <w:rFonts w:ascii="Arial" w:hAnsi="Arial" w:cs="Arial"/>
                                  <w:color w:val="505050"/>
                                  <w:sz w:val="21"/>
                                  <w:szCs w:val="21"/>
                                </w:rPr>
                              </w:pPr>
                              <w:r>
                                <w:rPr>
                                  <w:rFonts w:ascii="Arial" w:hAnsi="Arial" w:cs="Arial"/>
                                  <w:color w:val="505050"/>
                                  <w:sz w:val="21"/>
                                  <w:szCs w:val="21"/>
                                </w:rPr>
                                <w:t xml:space="preserve">In addition, the district will also be providing asymptomatic screening one afternoon per week. If you think you </w:t>
                              </w:r>
                              <w:proofErr w:type="gramStart"/>
                              <w:r>
                                <w:rPr>
                                  <w:rFonts w:ascii="Arial" w:hAnsi="Arial" w:cs="Arial"/>
                                  <w:color w:val="505050"/>
                                  <w:sz w:val="21"/>
                                  <w:szCs w:val="21"/>
                                </w:rPr>
                                <w:t>may have been exposed</w:t>
                              </w:r>
                              <w:proofErr w:type="gramEnd"/>
                              <w:r>
                                <w:rPr>
                                  <w:rFonts w:ascii="Arial" w:hAnsi="Arial" w:cs="Arial"/>
                                  <w:color w:val="505050"/>
                                  <w:sz w:val="21"/>
                                  <w:szCs w:val="21"/>
                                </w:rPr>
                                <w:t>, or you have visited or may soon visit someone outside of your normal "bubble," this is a great option. Look for details after break.</w:t>
                              </w:r>
                            </w:p>
                            <w:p w:rsidR="002800A6" w:rsidRDefault="002800A6">
                              <w:pPr>
                                <w:pStyle w:val="NormalWeb"/>
                                <w:spacing w:line="360" w:lineRule="auto"/>
                                <w:rPr>
                                  <w:rFonts w:ascii="Arial" w:hAnsi="Arial" w:cs="Arial"/>
                                  <w:color w:val="505050"/>
                                  <w:sz w:val="21"/>
                                  <w:szCs w:val="21"/>
                                </w:rPr>
                              </w:pPr>
                              <w:r>
                                <w:rPr>
                                  <w:rFonts w:ascii="Arial" w:hAnsi="Arial" w:cs="Arial"/>
                                  <w:color w:val="505050"/>
                                  <w:sz w:val="21"/>
                                  <w:szCs w:val="21"/>
                                </w:rPr>
                                <w:t xml:space="preserve">TEA continues to advocate for better, more consistent communication regarding quarantines, contact tracing, and related issues. We will be advocating for easier access to PPE and better communication about how that PPE </w:t>
                              </w:r>
                              <w:proofErr w:type="gramStart"/>
                              <w:r>
                                <w:rPr>
                                  <w:rFonts w:ascii="Arial" w:hAnsi="Arial" w:cs="Arial"/>
                                  <w:color w:val="505050"/>
                                  <w:sz w:val="21"/>
                                  <w:szCs w:val="21"/>
                                </w:rPr>
                                <w:t>is acquired</w:t>
                              </w:r>
                              <w:proofErr w:type="gramEnd"/>
                              <w:r>
                                <w:rPr>
                                  <w:rFonts w:ascii="Arial" w:hAnsi="Arial" w:cs="Arial"/>
                                  <w:color w:val="505050"/>
                                  <w:sz w:val="21"/>
                                  <w:szCs w:val="21"/>
                                </w:rPr>
                                <w:t xml:space="preserve">. </w:t>
                              </w:r>
                            </w:p>
                            <w:p w:rsidR="002800A6" w:rsidRDefault="002800A6">
                              <w:pPr>
                                <w:pStyle w:val="NormalWeb"/>
                                <w:spacing w:line="360" w:lineRule="auto"/>
                                <w:rPr>
                                  <w:rFonts w:ascii="Arial" w:hAnsi="Arial" w:cs="Arial"/>
                                  <w:color w:val="505050"/>
                                  <w:sz w:val="21"/>
                                  <w:szCs w:val="21"/>
                                </w:rPr>
                              </w:pPr>
                              <w:r>
                                <w:rPr>
                                  <w:rFonts w:ascii="Arial" w:hAnsi="Arial" w:cs="Arial"/>
                                  <w:color w:val="505050"/>
                                  <w:sz w:val="21"/>
                                  <w:szCs w:val="21"/>
                                </w:rPr>
                                <w:lastRenderedPageBreak/>
                                <w:t xml:space="preserve">In addition, we want to remind you of a few things as you work to protect your safety: </w:t>
                              </w:r>
                            </w:p>
                            <w:p w:rsidR="002800A6" w:rsidRDefault="002800A6">
                              <w:pPr>
                                <w:pStyle w:val="NormalWeb"/>
                                <w:spacing w:line="360" w:lineRule="auto"/>
                                <w:rPr>
                                  <w:rFonts w:ascii="Arial" w:hAnsi="Arial" w:cs="Arial"/>
                                  <w:color w:val="505050"/>
                                  <w:sz w:val="21"/>
                                  <w:szCs w:val="21"/>
                                </w:rPr>
                              </w:pPr>
                              <w:r>
                                <w:rPr>
                                  <w:rFonts w:ascii="Arial" w:hAnsi="Arial" w:cs="Arial"/>
                                  <w:color w:val="505050"/>
                                  <w:sz w:val="21"/>
                                  <w:szCs w:val="21"/>
                                </w:rPr>
                                <w:t xml:space="preserve">1. </w:t>
                              </w:r>
                              <w:r>
                                <w:rPr>
                                  <w:rStyle w:val="Strong"/>
                                  <w:rFonts w:ascii="Arial" w:hAnsi="Arial" w:cs="Arial"/>
                                  <w:color w:val="505050"/>
                                  <w:sz w:val="21"/>
                                  <w:szCs w:val="21"/>
                                </w:rPr>
                                <w:t xml:space="preserve">Do not gather in groups of 10 or more, or travel out of state this holiday, if </w:t>
                              </w:r>
                              <w:proofErr w:type="gramStart"/>
                              <w:r>
                                <w:rPr>
                                  <w:rStyle w:val="Strong"/>
                                  <w:rFonts w:ascii="Arial" w:hAnsi="Arial" w:cs="Arial"/>
                                  <w:color w:val="505050"/>
                                  <w:sz w:val="21"/>
                                  <w:szCs w:val="21"/>
                                </w:rPr>
                                <w:t>at all possible</w:t>
                              </w:r>
                              <w:proofErr w:type="gramEnd"/>
                              <w:r>
                                <w:rPr>
                                  <w:rStyle w:val="Strong"/>
                                  <w:rFonts w:ascii="Arial" w:hAnsi="Arial" w:cs="Arial"/>
                                  <w:color w:val="505050"/>
                                  <w:sz w:val="21"/>
                                  <w:szCs w:val="21"/>
                                </w:rPr>
                                <w:t xml:space="preserve">. </w:t>
                              </w:r>
                              <w:r>
                                <w:rPr>
                                  <w:rFonts w:ascii="Arial" w:hAnsi="Arial" w:cs="Arial"/>
                                  <w:color w:val="505050"/>
                                  <w:sz w:val="21"/>
                                  <w:szCs w:val="21"/>
                                </w:rPr>
                                <w:t>Community spread is the number one variable affecting the safety of schools. The CDC recommends self-isolating for 14 days after you travel out of state, or gather in groups of 10 or more. EC-5 will be returning to work during that window after the winter holidays. Please help keep each other safe.</w:t>
                              </w:r>
                            </w:p>
                            <w:p w:rsidR="002800A6" w:rsidRDefault="002800A6">
                              <w:pPr>
                                <w:pStyle w:val="NormalWeb"/>
                                <w:spacing w:line="360" w:lineRule="auto"/>
                                <w:rPr>
                                  <w:rFonts w:ascii="Arial" w:hAnsi="Arial" w:cs="Arial"/>
                                  <w:color w:val="505050"/>
                                  <w:sz w:val="21"/>
                                  <w:szCs w:val="21"/>
                                </w:rPr>
                              </w:pPr>
                              <w:r>
                                <w:rPr>
                                  <w:rFonts w:ascii="Arial" w:hAnsi="Arial" w:cs="Arial"/>
                                  <w:color w:val="505050"/>
                                  <w:sz w:val="21"/>
                                  <w:szCs w:val="21"/>
                                </w:rPr>
                                <w:t xml:space="preserve">2. </w:t>
                              </w:r>
                              <w:r>
                                <w:rPr>
                                  <w:rStyle w:val="Strong"/>
                                  <w:rFonts w:ascii="Arial" w:hAnsi="Arial" w:cs="Arial"/>
                                  <w:color w:val="505050"/>
                                  <w:sz w:val="21"/>
                                  <w:szCs w:val="21"/>
                                </w:rPr>
                                <w:t xml:space="preserve">Coverage of others' classes is optional, per Article 13-7 of the MOU. </w:t>
                              </w:r>
                              <w:r>
                                <w:rPr>
                                  <w:rFonts w:ascii="Arial" w:hAnsi="Arial" w:cs="Arial"/>
                                  <w:color w:val="505050"/>
                                  <w:sz w:val="21"/>
                                  <w:szCs w:val="21"/>
                                </w:rPr>
                                <w:t xml:space="preserve">Avoid intermingling of cohorts whenever possible. </w:t>
                              </w:r>
                            </w:p>
                            <w:p w:rsidR="002800A6" w:rsidRDefault="002800A6">
                              <w:pPr>
                                <w:pStyle w:val="NormalWeb"/>
                                <w:spacing w:line="360" w:lineRule="auto"/>
                                <w:rPr>
                                  <w:rFonts w:ascii="Arial" w:hAnsi="Arial" w:cs="Arial"/>
                                  <w:color w:val="505050"/>
                                  <w:sz w:val="21"/>
                                  <w:szCs w:val="21"/>
                                </w:rPr>
                              </w:pPr>
                              <w:r>
                                <w:rPr>
                                  <w:rFonts w:ascii="Arial" w:hAnsi="Arial" w:cs="Arial"/>
                                  <w:color w:val="505050"/>
                                  <w:sz w:val="21"/>
                                  <w:szCs w:val="21"/>
                                </w:rPr>
                                <w:t xml:space="preserve">3. </w:t>
                              </w:r>
                              <w:r>
                                <w:rPr>
                                  <w:rStyle w:val="Strong"/>
                                  <w:rFonts w:ascii="Arial" w:hAnsi="Arial" w:cs="Arial"/>
                                  <w:color w:val="505050"/>
                                  <w:sz w:val="21"/>
                                  <w:szCs w:val="21"/>
                                </w:rPr>
                                <w:t xml:space="preserve">Ask your principal for the PPE you need. </w:t>
                              </w:r>
                            </w:p>
                            <w:p w:rsidR="002800A6" w:rsidRDefault="002800A6">
                              <w:pPr>
                                <w:pStyle w:val="NormalWeb"/>
                                <w:spacing w:line="360" w:lineRule="auto"/>
                                <w:rPr>
                                  <w:rFonts w:ascii="Arial" w:hAnsi="Arial" w:cs="Arial"/>
                                  <w:color w:val="505050"/>
                                  <w:sz w:val="21"/>
                                  <w:szCs w:val="21"/>
                                </w:rPr>
                              </w:pPr>
                              <w:r>
                                <w:rPr>
                                  <w:rFonts w:ascii="Arial" w:hAnsi="Arial" w:cs="Arial"/>
                                  <w:color w:val="505050"/>
                                  <w:sz w:val="21"/>
                                  <w:szCs w:val="21"/>
                                </w:rPr>
                                <w:t xml:space="preserve">4. </w:t>
                              </w:r>
                              <w:r>
                                <w:rPr>
                                  <w:rStyle w:val="Strong"/>
                                  <w:rFonts w:ascii="Arial" w:hAnsi="Arial" w:cs="Arial"/>
                                  <w:color w:val="505050"/>
                                  <w:sz w:val="21"/>
                                  <w:szCs w:val="21"/>
                                </w:rPr>
                                <w:t xml:space="preserve">If you are not getting the planning or </w:t>
                              </w:r>
                              <w:proofErr w:type="gramStart"/>
                              <w:r>
                                <w:rPr>
                                  <w:rStyle w:val="Strong"/>
                                  <w:rFonts w:ascii="Arial" w:hAnsi="Arial" w:cs="Arial"/>
                                  <w:color w:val="505050"/>
                                  <w:sz w:val="21"/>
                                  <w:szCs w:val="21"/>
                                </w:rPr>
                                <w:t>lunch time</w:t>
                              </w:r>
                              <w:proofErr w:type="gramEnd"/>
                              <w:r>
                                <w:rPr>
                                  <w:rStyle w:val="Strong"/>
                                  <w:rFonts w:ascii="Arial" w:hAnsi="Arial" w:cs="Arial"/>
                                  <w:color w:val="505050"/>
                                  <w:sz w:val="21"/>
                                  <w:szCs w:val="21"/>
                                </w:rPr>
                                <w:t xml:space="preserve"> you are owed, please tell your AR. </w:t>
                              </w:r>
                              <w:r>
                                <w:rPr>
                                  <w:rFonts w:ascii="Arial" w:hAnsi="Arial" w:cs="Arial"/>
                                  <w:color w:val="505050"/>
                                  <w:sz w:val="21"/>
                                  <w:szCs w:val="21"/>
                                </w:rPr>
                                <w:t>Mental health for teachers is just as important as mental health for students. Students deserve a well-prepared, well-rested, well-organized teacher. We can work to get you what you need to succeed.</w:t>
                              </w:r>
                            </w:p>
                            <w:p w:rsidR="002800A6" w:rsidRDefault="002800A6">
                              <w:pPr>
                                <w:pStyle w:val="NormalWeb"/>
                                <w:spacing w:line="360" w:lineRule="auto"/>
                                <w:rPr>
                                  <w:rFonts w:ascii="Arial" w:hAnsi="Arial" w:cs="Arial"/>
                                  <w:color w:val="505050"/>
                                  <w:sz w:val="21"/>
                                  <w:szCs w:val="21"/>
                                </w:rPr>
                              </w:pPr>
                              <w:r>
                                <w:rPr>
                                  <w:rFonts w:ascii="Arial" w:hAnsi="Arial" w:cs="Arial"/>
                                  <w:color w:val="505050"/>
                                  <w:sz w:val="21"/>
                                  <w:szCs w:val="21"/>
                                </w:rPr>
                                <w:t>We are aware that there are many divergent opinions on this issue. TEA will continue to push for clear metrics that clearly state when the district should be remote; better safety precautions for employees; and open, transparent communications around quarantines and contact tracing, as well as reasonable workload expectations and teacher agency around how you help students learn.</w:t>
                              </w:r>
                            </w:p>
                            <w:p w:rsidR="002800A6" w:rsidRDefault="002800A6">
                              <w:pPr>
                                <w:pStyle w:val="Heading2"/>
                                <w:spacing w:line="360" w:lineRule="auto"/>
                                <w:rPr>
                                  <w:rFonts w:ascii="Arial" w:eastAsia="Times New Roman" w:hAnsi="Arial" w:cs="Arial"/>
                                </w:rPr>
                              </w:pPr>
                              <w:r>
                                <w:rPr>
                                  <w:rFonts w:ascii="Arial" w:eastAsia="Times New Roman" w:hAnsi="Arial" w:cs="Arial"/>
                                </w:rPr>
                                <w:t>January 4 is a teacher directed day</w:t>
                              </w:r>
                            </w:p>
                            <w:p w:rsidR="002800A6" w:rsidRDefault="002800A6">
                              <w:pPr>
                                <w:pStyle w:val="NormalWeb"/>
                                <w:spacing w:line="360" w:lineRule="auto"/>
                                <w:rPr>
                                  <w:rFonts w:ascii="Arial" w:hAnsi="Arial" w:cs="Arial"/>
                                  <w:color w:val="505050"/>
                                  <w:sz w:val="21"/>
                                  <w:szCs w:val="21"/>
                                </w:rPr>
                              </w:pPr>
                              <w:r>
                                <w:rPr>
                                  <w:rFonts w:ascii="Arial" w:hAnsi="Arial" w:cs="Arial"/>
                                  <w:color w:val="505050"/>
                                  <w:sz w:val="21"/>
                                  <w:szCs w:val="21"/>
                                </w:rPr>
                                <w:t xml:space="preserve">January 4 is a teacher directed </w:t>
                              </w:r>
                              <w:proofErr w:type="gramStart"/>
                              <w:r>
                                <w:rPr>
                                  <w:rFonts w:ascii="Arial" w:hAnsi="Arial" w:cs="Arial"/>
                                  <w:color w:val="505050"/>
                                  <w:sz w:val="21"/>
                                  <w:szCs w:val="21"/>
                                </w:rPr>
                                <w:t>work day</w:t>
                              </w:r>
                              <w:proofErr w:type="gramEnd"/>
                              <w:r>
                                <w:rPr>
                                  <w:rFonts w:ascii="Arial" w:hAnsi="Arial" w:cs="Arial"/>
                                  <w:color w:val="505050"/>
                                  <w:sz w:val="21"/>
                                  <w:szCs w:val="21"/>
                                </w:rPr>
                                <w:t xml:space="preserve">. While the district is setting up Ed Camp and other trainings for people who would like to do that work, they are optional. This is your negotiated day to do what needs to </w:t>
                              </w:r>
                              <w:proofErr w:type="gramStart"/>
                              <w:r>
                                <w:rPr>
                                  <w:rFonts w:ascii="Arial" w:hAnsi="Arial" w:cs="Arial"/>
                                  <w:color w:val="505050"/>
                                  <w:sz w:val="21"/>
                                  <w:szCs w:val="21"/>
                                </w:rPr>
                                <w:t>be done</w:t>
                              </w:r>
                              <w:proofErr w:type="gramEnd"/>
                              <w:r>
                                <w:rPr>
                                  <w:rFonts w:ascii="Arial" w:hAnsi="Arial" w:cs="Arial"/>
                                  <w:color w:val="505050"/>
                                  <w:sz w:val="21"/>
                                  <w:szCs w:val="21"/>
                                </w:rPr>
                                <w:t xml:space="preserve"> for you and your students. </w:t>
                              </w:r>
                            </w:p>
                            <w:p w:rsidR="002800A6" w:rsidRDefault="002800A6">
                              <w:pPr>
                                <w:pStyle w:val="Heading2"/>
                                <w:spacing w:line="360" w:lineRule="auto"/>
                                <w:rPr>
                                  <w:rFonts w:ascii="Arial" w:eastAsia="Times New Roman" w:hAnsi="Arial" w:cs="Arial"/>
                                </w:rPr>
                              </w:pPr>
                              <w:r>
                                <w:rPr>
                                  <w:rFonts w:ascii="Arial" w:eastAsia="Times New Roman" w:hAnsi="Arial" w:cs="Arial"/>
                                </w:rPr>
                                <w:t>PMI forms due on Dec. 31</w:t>
                              </w:r>
                            </w:p>
                            <w:p w:rsidR="002800A6" w:rsidRDefault="002800A6">
                              <w:pPr>
                                <w:pStyle w:val="NormalWeb"/>
                                <w:spacing w:line="360" w:lineRule="auto"/>
                                <w:rPr>
                                  <w:rFonts w:ascii="Arial" w:hAnsi="Arial" w:cs="Arial"/>
                                  <w:color w:val="505050"/>
                                  <w:sz w:val="21"/>
                                  <w:szCs w:val="21"/>
                                </w:rPr>
                              </w:pPr>
                              <w:hyperlink r:id="rId5" w:history="1">
                                <w:r>
                                  <w:rPr>
                                    <w:rStyle w:val="Hyperlink"/>
                                    <w:rFonts w:ascii="Arial" w:hAnsi="Arial" w:cs="Arial"/>
                                    <w:sz w:val="21"/>
                                    <w:szCs w:val="21"/>
                                  </w:rPr>
                                  <w:t>Go to this webpage</w:t>
                                </w:r>
                              </w:hyperlink>
                              <w:r>
                                <w:rPr>
                                  <w:rFonts w:ascii="Arial" w:hAnsi="Arial" w:cs="Arial"/>
                                  <w:color w:val="505050"/>
                                  <w:sz w:val="21"/>
                                  <w:szCs w:val="21"/>
                                </w:rPr>
                                <w:t xml:space="preserve"> for the materials.</w:t>
                              </w:r>
                            </w:p>
                            <w:p w:rsidR="002800A6" w:rsidRDefault="002800A6">
                              <w:pPr>
                                <w:pStyle w:val="Heading2"/>
                                <w:spacing w:line="360" w:lineRule="auto"/>
                                <w:rPr>
                                  <w:rFonts w:ascii="Arial" w:eastAsia="Times New Roman" w:hAnsi="Arial" w:cs="Arial"/>
                                </w:rPr>
                              </w:pPr>
                              <w:r>
                                <w:rPr>
                                  <w:rFonts w:ascii="Arial" w:eastAsia="Times New Roman" w:hAnsi="Arial" w:cs="Arial"/>
                                </w:rPr>
                                <w:t>Enjoy your holiday!</w:t>
                              </w:r>
                            </w:p>
                            <w:p w:rsidR="002800A6" w:rsidRDefault="002800A6">
                              <w:pPr>
                                <w:pStyle w:val="NormalWeb"/>
                                <w:spacing w:line="360" w:lineRule="auto"/>
                                <w:rPr>
                                  <w:rFonts w:ascii="Arial" w:hAnsi="Arial" w:cs="Arial"/>
                                  <w:color w:val="505050"/>
                                  <w:sz w:val="21"/>
                                  <w:szCs w:val="21"/>
                                </w:rPr>
                              </w:pPr>
                              <w:r>
                                <w:rPr>
                                  <w:rFonts w:ascii="Arial" w:hAnsi="Arial" w:cs="Arial"/>
                                  <w:color w:val="505050"/>
                                  <w:sz w:val="21"/>
                                  <w:szCs w:val="21"/>
                                </w:rPr>
                                <w:lastRenderedPageBreak/>
                                <w:t xml:space="preserve">Seriously. Make this the last email you read. Turn this device off. Go climb a mountain. </w:t>
                              </w:r>
                              <w:proofErr w:type="gramStart"/>
                              <w:r>
                                <w:rPr>
                                  <w:rFonts w:ascii="Arial" w:hAnsi="Arial" w:cs="Arial"/>
                                  <w:color w:val="505050"/>
                                  <w:sz w:val="21"/>
                                  <w:szCs w:val="21"/>
                                </w:rPr>
                                <w:t>Or</w:t>
                              </w:r>
                              <w:proofErr w:type="gramEnd"/>
                              <w:r>
                                <w:rPr>
                                  <w:rFonts w:ascii="Arial" w:hAnsi="Arial" w:cs="Arial"/>
                                  <w:color w:val="505050"/>
                                  <w:sz w:val="21"/>
                                  <w:szCs w:val="21"/>
                                </w:rPr>
                                <w:t xml:space="preserve"> bake something. </w:t>
                              </w:r>
                              <w:proofErr w:type="gramStart"/>
                              <w:r>
                                <w:rPr>
                                  <w:rFonts w:ascii="Arial" w:hAnsi="Arial" w:cs="Arial"/>
                                  <w:color w:val="505050"/>
                                  <w:sz w:val="21"/>
                                  <w:szCs w:val="21"/>
                                </w:rPr>
                                <w:t>Or</w:t>
                              </w:r>
                              <w:proofErr w:type="gramEnd"/>
                              <w:r>
                                <w:rPr>
                                  <w:rFonts w:ascii="Arial" w:hAnsi="Arial" w:cs="Arial"/>
                                  <w:color w:val="505050"/>
                                  <w:sz w:val="21"/>
                                  <w:szCs w:val="21"/>
                                </w:rPr>
                                <w:t xml:space="preserve"> hug a child. We appreciate you!</w:t>
                              </w:r>
                            </w:p>
                            <w:p w:rsidR="002800A6" w:rsidRDefault="002800A6">
                              <w:pPr>
                                <w:spacing w:line="360" w:lineRule="auto"/>
                                <w:rPr>
                                  <w:rFonts w:ascii="Arial" w:hAnsi="Arial" w:cs="Arial"/>
                                  <w:color w:val="505050"/>
                                  <w:sz w:val="21"/>
                                  <w:szCs w:val="21"/>
                                </w:rPr>
                              </w:pPr>
                            </w:p>
                            <w:p w:rsidR="002800A6" w:rsidRDefault="002800A6">
                              <w:pPr>
                                <w:pStyle w:val="NormalWeb"/>
                                <w:spacing w:line="360" w:lineRule="auto"/>
                                <w:rPr>
                                  <w:rFonts w:ascii="Arial" w:hAnsi="Arial" w:cs="Arial"/>
                                  <w:color w:val="505050"/>
                                  <w:sz w:val="21"/>
                                  <w:szCs w:val="21"/>
                                </w:rPr>
                              </w:pPr>
                              <w:r>
                                <w:rPr>
                                  <w:rStyle w:val="Strong"/>
                                  <w:rFonts w:ascii="Arial" w:hAnsi="Arial" w:cs="Arial"/>
                                  <w:color w:val="505050"/>
                                  <w:sz w:val="23"/>
                                  <w:szCs w:val="23"/>
                                </w:rPr>
                                <w:t>Solidarity!</w:t>
                              </w:r>
                            </w:p>
                            <w:p w:rsidR="002800A6" w:rsidRDefault="002800A6">
                              <w:pPr>
                                <w:pStyle w:val="NormalWeb"/>
                                <w:spacing w:line="360" w:lineRule="auto"/>
                                <w:rPr>
                                  <w:rFonts w:ascii="Arial" w:hAnsi="Arial" w:cs="Arial"/>
                                  <w:color w:val="505050"/>
                                  <w:sz w:val="21"/>
                                  <w:szCs w:val="21"/>
                                </w:rPr>
                              </w:pPr>
                              <w:r>
                                <w:rPr>
                                  <w:rFonts w:ascii="Arial" w:hAnsi="Arial" w:cs="Arial"/>
                                  <w:color w:val="505050"/>
                                  <w:sz w:val="21"/>
                                  <w:szCs w:val="21"/>
                                </w:rPr>
                                <w:t>Sincerely,</w:t>
                              </w:r>
                            </w:p>
                            <w:p w:rsidR="002800A6" w:rsidRDefault="002800A6">
                              <w:pPr>
                                <w:pStyle w:val="Heading2"/>
                                <w:spacing w:line="360" w:lineRule="auto"/>
                                <w:rPr>
                                  <w:rFonts w:ascii="Arial" w:eastAsia="Times New Roman" w:hAnsi="Arial" w:cs="Arial"/>
                                </w:rPr>
                              </w:pPr>
                              <w:r>
                                <w:rPr>
                                  <w:rFonts w:ascii="Arial" w:eastAsia="Times New Roman" w:hAnsi="Arial" w:cs="Arial"/>
                                  <w:noProof/>
                                </w:rPr>
                                <w:drawing>
                                  <wp:inline distT="0" distB="0" distL="0" distR="0">
                                    <wp:extent cx="1432560" cy="1783080"/>
                                    <wp:effectExtent l="0" t="0" r="0" b="7620"/>
                                    <wp:docPr id="1" name="Picture 1" descr="https://salsa4.salsalabs.com/o/51019/c/147/images/Andy%20profession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lsa4.salsalabs.com/o/51019/c/147/images/Andy%20professional%20p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2560" cy="1783080"/>
                                            </a:xfrm>
                                            <a:prstGeom prst="rect">
                                              <a:avLst/>
                                            </a:prstGeom>
                                            <a:noFill/>
                                            <a:ln>
                                              <a:noFill/>
                                            </a:ln>
                                          </pic:spPr>
                                        </pic:pic>
                                      </a:graphicData>
                                    </a:graphic>
                                  </wp:inline>
                                </w:drawing>
                              </w:r>
                            </w:p>
                            <w:p w:rsidR="002800A6" w:rsidRDefault="002800A6">
                              <w:pPr>
                                <w:pStyle w:val="NormalWeb"/>
                                <w:spacing w:line="360" w:lineRule="auto"/>
                                <w:rPr>
                                  <w:rFonts w:ascii="Arial" w:hAnsi="Arial" w:cs="Arial"/>
                                  <w:color w:val="505050"/>
                                  <w:sz w:val="21"/>
                                  <w:szCs w:val="21"/>
                                </w:rPr>
                              </w:pPr>
                              <w:r>
                                <w:rPr>
                                  <w:rFonts w:ascii="Arial" w:hAnsi="Arial" w:cs="Arial"/>
                                  <w:color w:val="505050"/>
                                  <w:sz w:val="21"/>
                                  <w:szCs w:val="21"/>
                                </w:rPr>
                                <w:t xml:space="preserve">Andy Crisman </w:t>
                              </w:r>
                            </w:p>
                            <w:p w:rsidR="002800A6" w:rsidRDefault="002800A6">
                              <w:pPr>
                                <w:pStyle w:val="NormalWeb"/>
                                <w:spacing w:line="360" w:lineRule="auto"/>
                                <w:rPr>
                                  <w:rFonts w:ascii="Arial" w:hAnsi="Arial" w:cs="Arial"/>
                                  <w:color w:val="505050"/>
                                  <w:sz w:val="21"/>
                                  <w:szCs w:val="21"/>
                                </w:rPr>
                              </w:pPr>
                              <w:hyperlink r:id="rId7" w:history="1">
                                <w:r>
                                  <w:rPr>
                                    <w:rStyle w:val="Hyperlink"/>
                                    <w:rFonts w:ascii="Arial" w:hAnsi="Arial" w:cs="Arial"/>
                                    <w:sz w:val="21"/>
                                    <w:szCs w:val="21"/>
                                  </w:rPr>
                                  <w:t>tea@coloradoea.org</w:t>
                                </w:r>
                              </w:hyperlink>
                              <w:r>
                                <w:rPr>
                                  <w:rFonts w:ascii="Arial" w:hAnsi="Arial" w:cs="Arial"/>
                                  <w:color w:val="505050"/>
                                  <w:sz w:val="21"/>
                                  <w:szCs w:val="21"/>
                                </w:rPr>
                                <w:t xml:space="preserve"> </w:t>
                              </w:r>
                            </w:p>
                            <w:p w:rsidR="002800A6" w:rsidRDefault="002800A6">
                              <w:pPr>
                                <w:pStyle w:val="NormalWeb"/>
                                <w:spacing w:line="360" w:lineRule="auto"/>
                                <w:rPr>
                                  <w:rFonts w:ascii="Arial" w:hAnsi="Arial" w:cs="Arial"/>
                                  <w:color w:val="505050"/>
                                  <w:sz w:val="21"/>
                                  <w:szCs w:val="21"/>
                                </w:rPr>
                              </w:pPr>
                              <w:hyperlink r:id="rId8" w:history="1">
                                <w:r>
                                  <w:rPr>
                                    <w:rStyle w:val="Hyperlink"/>
                                    <w:rFonts w:ascii="Arial" w:hAnsi="Arial" w:cs="Arial"/>
                                    <w:sz w:val="21"/>
                                    <w:szCs w:val="21"/>
                                  </w:rPr>
                                  <w:t>h</w:t>
                                </w:r>
                              </w:hyperlink>
                              <w:r>
                                <w:rPr>
                                  <w:rFonts w:ascii="Arial" w:hAnsi="Arial" w:cs="Arial"/>
                                  <w:color w:val="505050"/>
                                  <w:sz w:val="21"/>
                                  <w:szCs w:val="21"/>
                                </w:rPr>
                                <w:t xml:space="preserve">ttp://thompsoneducationassociation.org </w:t>
                              </w:r>
                            </w:p>
                          </w:tc>
                        </w:tr>
                      </w:tbl>
                      <w:p w:rsidR="002800A6" w:rsidRDefault="002800A6">
                        <w:pPr>
                          <w:rPr>
                            <w:rFonts w:eastAsia="Times New Roman"/>
                            <w:sz w:val="20"/>
                            <w:szCs w:val="20"/>
                          </w:rPr>
                        </w:pPr>
                      </w:p>
                    </w:tc>
                  </w:tr>
                </w:tbl>
                <w:p w:rsidR="002800A6" w:rsidRDefault="002800A6">
                  <w:pPr>
                    <w:jc w:val="center"/>
                    <w:rPr>
                      <w:rFonts w:eastAsia="Times New Roman"/>
                      <w:sz w:val="20"/>
                      <w:szCs w:val="20"/>
                    </w:rPr>
                  </w:pPr>
                </w:p>
              </w:tc>
            </w:tr>
            <w:tr w:rsidR="002800A6">
              <w:trPr>
                <w:jc w:val="center"/>
              </w:trPr>
              <w:tc>
                <w:tcPr>
                  <w:tcW w:w="0" w:type="auto"/>
                  <w:shd w:val="clear" w:color="auto" w:fill="FFFFFF"/>
                  <w:hideMark/>
                </w:tcPr>
                <w:tbl>
                  <w:tblPr>
                    <w:tblW w:w="0" w:type="auto"/>
                    <w:jc w:val="center"/>
                    <w:shd w:val="clear" w:color="auto" w:fill="FFFFFF"/>
                    <w:tblCellMar>
                      <w:left w:w="0" w:type="dxa"/>
                      <w:right w:w="0" w:type="dxa"/>
                    </w:tblCellMar>
                    <w:tblLook w:val="04A0" w:firstRow="1" w:lastRow="0" w:firstColumn="1" w:lastColumn="0" w:noHBand="0" w:noVBand="1"/>
                  </w:tblPr>
                  <w:tblGrid>
                    <w:gridCol w:w="10800"/>
                  </w:tblGrid>
                  <w:tr w:rsidR="002800A6">
                    <w:trPr>
                      <w:jc w:val="center"/>
                    </w:trPr>
                    <w:tc>
                      <w:tcPr>
                        <w:tcW w:w="0" w:type="auto"/>
                        <w:tcBorders>
                          <w:top w:val="single" w:sz="12" w:space="0" w:color="909090"/>
                          <w:left w:val="nil"/>
                          <w:bottom w:val="nil"/>
                          <w:right w:val="nil"/>
                        </w:tcBorders>
                        <w:shd w:val="clear" w:color="auto" w:fill="FFFFFF"/>
                        <w:hideMark/>
                      </w:tcPr>
                      <w:tbl>
                        <w:tblPr>
                          <w:tblW w:w="0" w:type="auto"/>
                          <w:tblCellMar>
                            <w:left w:w="0" w:type="dxa"/>
                            <w:right w:w="0" w:type="dxa"/>
                          </w:tblCellMar>
                          <w:tblLook w:val="04A0" w:firstRow="1" w:lastRow="0" w:firstColumn="1" w:lastColumn="0" w:noHBand="0" w:noVBand="1"/>
                        </w:tblPr>
                        <w:tblGrid>
                          <w:gridCol w:w="10800"/>
                        </w:tblGrid>
                        <w:tr w:rsidR="002800A6">
                          <w:tc>
                            <w:tcPr>
                              <w:tcW w:w="0" w:type="auto"/>
                              <w:shd w:val="clear" w:color="auto" w:fill="FFFFFF"/>
                              <w:tcMar>
                                <w:top w:w="150" w:type="dxa"/>
                                <w:left w:w="150" w:type="dxa"/>
                                <w:bottom w:w="150" w:type="dxa"/>
                                <w:right w:w="150" w:type="dxa"/>
                              </w:tcMar>
                              <w:vAlign w:val="center"/>
                              <w:hideMark/>
                            </w:tcPr>
                            <w:p w:rsidR="002800A6" w:rsidRDefault="002800A6">
                              <w:pPr>
                                <w:spacing w:line="300" w:lineRule="auto"/>
                                <w:rPr>
                                  <w:rFonts w:ascii="Arial" w:hAnsi="Arial" w:cs="Arial"/>
                                  <w:color w:val="707070"/>
                                  <w:sz w:val="17"/>
                                  <w:szCs w:val="17"/>
                                </w:rPr>
                              </w:pPr>
                              <w:r>
                                <w:rPr>
                                  <w:rFonts w:ascii="Arial" w:hAnsi="Arial" w:cs="Arial"/>
                                  <w:color w:val="707070"/>
                                  <w:sz w:val="17"/>
                                  <w:szCs w:val="17"/>
                                </w:rPr>
                                <w:lastRenderedPageBreak/>
                                <w:t xml:space="preserve">Sent via </w:t>
                              </w:r>
                              <w:hyperlink r:id="rId9" w:history="1">
                                <w:r>
                                  <w:rPr>
                                    <w:rStyle w:val="Hyperlink"/>
                                    <w:rFonts w:ascii="Arial" w:hAnsi="Arial" w:cs="Arial"/>
                                    <w:color w:val="0096DB"/>
                                    <w:sz w:val="17"/>
                                    <w:szCs w:val="17"/>
                                  </w:rPr>
                                  <w:t>ActionNetwork.org</w:t>
                                </w:r>
                              </w:hyperlink>
                              <w:r>
                                <w:rPr>
                                  <w:rFonts w:ascii="Arial" w:hAnsi="Arial" w:cs="Arial"/>
                                  <w:color w:val="707070"/>
                                  <w:sz w:val="17"/>
                                  <w:szCs w:val="17"/>
                                </w:rPr>
                                <w:t xml:space="preserve">. To update your email address, change your name or address, or to stop receiving emails from Thompson Education Association, please </w:t>
                              </w:r>
                              <w:hyperlink r:id="rId10" w:history="1">
                                <w:r>
                                  <w:rPr>
                                    <w:rStyle w:val="Hyperlink"/>
                                    <w:rFonts w:ascii="Arial" w:hAnsi="Arial" w:cs="Arial"/>
                                    <w:color w:val="0096DB"/>
                                    <w:sz w:val="17"/>
                                    <w:szCs w:val="17"/>
                                  </w:rPr>
                                  <w:t>click here</w:t>
                                </w:r>
                              </w:hyperlink>
                              <w:r>
                                <w:rPr>
                                  <w:rFonts w:ascii="Arial" w:hAnsi="Arial" w:cs="Arial"/>
                                  <w:color w:val="707070"/>
                                  <w:sz w:val="17"/>
                                  <w:szCs w:val="17"/>
                                </w:rPr>
                                <w:t xml:space="preserve">. </w:t>
                              </w:r>
                            </w:p>
                          </w:tc>
                        </w:tr>
                      </w:tbl>
                      <w:p w:rsidR="002800A6" w:rsidRDefault="002800A6">
                        <w:pPr>
                          <w:rPr>
                            <w:rFonts w:eastAsia="Times New Roman"/>
                            <w:sz w:val="20"/>
                            <w:szCs w:val="20"/>
                          </w:rPr>
                        </w:pPr>
                      </w:p>
                    </w:tc>
                  </w:tr>
                </w:tbl>
                <w:p w:rsidR="002800A6" w:rsidRDefault="002800A6">
                  <w:pPr>
                    <w:jc w:val="center"/>
                    <w:rPr>
                      <w:rFonts w:eastAsia="Times New Roman"/>
                      <w:sz w:val="20"/>
                      <w:szCs w:val="20"/>
                    </w:rPr>
                  </w:pPr>
                </w:p>
              </w:tc>
            </w:tr>
          </w:tbl>
          <w:p w:rsidR="002800A6" w:rsidRDefault="002800A6">
            <w:pPr>
              <w:jc w:val="center"/>
              <w:rPr>
                <w:rFonts w:eastAsia="Times New Roman"/>
                <w:sz w:val="20"/>
                <w:szCs w:val="20"/>
              </w:rPr>
            </w:pPr>
          </w:p>
        </w:tc>
        <w:bookmarkStart w:id="0" w:name="_GoBack"/>
        <w:bookmarkEnd w:id="0"/>
      </w:tr>
    </w:tbl>
    <w:p w:rsidR="005A631E" w:rsidRDefault="005A631E"/>
    <w:sectPr w:rsidR="005A631E" w:rsidSect="002800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A6"/>
    <w:rsid w:val="002800A6"/>
    <w:rsid w:val="005A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1C6F7-0804-4493-996D-9DA71E59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0A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800A6"/>
    <w:pPr>
      <w:spacing w:before="100" w:beforeAutospacing="1" w:after="100" w:afterAutospacing="1"/>
      <w:outlineLvl w:val="0"/>
    </w:pPr>
    <w:rPr>
      <w:b/>
      <w:bCs/>
      <w:color w:val="404040"/>
      <w:kern w:val="36"/>
      <w:sz w:val="48"/>
      <w:szCs w:val="48"/>
    </w:rPr>
  </w:style>
  <w:style w:type="paragraph" w:styleId="Heading2">
    <w:name w:val="heading 2"/>
    <w:basedOn w:val="Normal"/>
    <w:link w:val="Heading2Char"/>
    <w:uiPriority w:val="9"/>
    <w:semiHidden/>
    <w:unhideWhenUsed/>
    <w:qFormat/>
    <w:rsid w:val="002800A6"/>
    <w:pPr>
      <w:spacing w:before="100" w:beforeAutospacing="1" w:after="100" w:afterAutospacing="1"/>
      <w:outlineLvl w:val="1"/>
    </w:pPr>
    <w:rPr>
      <w:b/>
      <w:bCs/>
      <w:color w:val="40404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0A6"/>
    <w:rPr>
      <w:rFonts w:ascii="Times New Roman" w:hAnsi="Times New Roman" w:cs="Times New Roman"/>
      <w:b/>
      <w:bCs/>
      <w:color w:val="404040"/>
      <w:kern w:val="36"/>
      <w:sz w:val="48"/>
      <w:szCs w:val="48"/>
    </w:rPr>
  </w:style>
  <w:style w:type="character" w:customStyle="1" w:styleId="Heading2Char">
    <w:name w:val="Heading 2 Char"/>
    <w:basedOn w:val="DefaultParagraphFont"/>
    <w:link w:val="Heading2"/>
    <w:uiPriority w:val="9"/>
    <w:semiHidden/>
    <w:rsid w:val="002800A6"/>
    <w:rPr>
      <w:rFonts w:ascii="Times New Roman" w:hAnsi="Times New Roman" w:cs="Times New Roman"/>
      <w:b/>
      <w:bCs/>
      <w:color w:val="404040"/>
      <w:sz w:val="36"/>
      <w:szCs w:val="36"/>
    </w:rPr>
  </w:style>
  <w:style w:type="character" w:styleId="Hyperlink">
    <w:name w:val="Hyperlink"/>
    <w:basedOn w:val="DefaultParagraphFont"/>
    <w:uiPriority w:val="99"/>
    <w:semiHidden/>
    <w:unhideWhenUsed/>
    <w:rsid w:val="002800A6"/>
    <w:rPr>
      <w:color w:val="0000FF"/>
      <w:u w:val="single"/>
    </w:rPr>
  </w:style>
  <w:style w:type="paragraph" w:styleId="NormalWeb">
    <w:name w:val="Normal (Web)"/>
    <w:basedOn w:val="Normal"/>
    <w:uiPriority w:val="99"/>
    <w:semiHidden/>
    <w:unhideWhenUsed/>
    <w:rsid w:val="002800A6"/>
    <w:pPr>
      <w:spacing w:before="240" w:after="240"/>
    </w:pPr>
  </w:style>
  <w:style w:type="character" w:styleId="Strong">
    <w:name w:val="Strong"/>
    <w:basedOn w:val="DefaultParagraphFont"/>
    <w:uiPriority w:val="22"/>
    <w:qFormat/>
    <w:rsid w:val="00280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ss/c/zMhPeRdLSH9QavqI0KIPYbYYEpXzaTr0nk3JMyQs3ilVrsrBEQqvBO3l0oEHcMOH9114LH1gfv8cI9NzbeZPikWMsBpsV1OPSI2tz_pvA_ILC9JHkTFLLsitSytK2jVF4hLHGNNIlHZoahBlHSM8vFuexFlcyKTFnvz_julXakKcQp36in3VxN5WSy6RDm4NwEwknVXudZ5ss9OcUleO-D0I6rqEu1wcptX2jSC9KTtvBDTkwbXJEDj5ck1FCQA3/37t/AO2S2aBgQDeee6p8AwyAWA/h1/n2auyFeGpXqqIvMBvrr3NkSS0wOENbdkolcuJwKvmmk" TargetMode="External"/><Relationship Id="rId3" Type="http://schemas.openxmlformats.org/officeDocument/2006/relationships/webSettings" Target="webSettings.xml"/><Relationship Id="rId7" Type="http://schemas.openxmlformats.org/officeDocument/2006/relationships/hyperlink" Target="mailto:tea@coloradoe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u1584542.ct.sendgrid.net/ss/c/mRshnjzLbfRUAJcmEcvG03xPgN-IGkuQShJp1-DHp7IO-ZdzwMMEryXQf3Jh3Ar1HthkxF4p9AWMZ3lS5hgp4WgmxWNLhUAGh3Xy54jBnqLiCfK--mhcXpcqWatvxydMUUjqsyC-z5ZTaVBAzklVIu9_JToivWLaMUdt8STA--k6ao1S0f6Luk3cdcpPxTH5z84F2I90U7OPzJ6LR7vjyl7eMHh8-TBiUb9rtHJzGH6MNC8ttsLs0NXLN--x1mIbylaL8Yqh_bosXtRxq8VOBMRThVjavaY-8E2FE11h-uc/37t/AO2S2aBgQDeee6p8AwyAWA/h0/oda3V0MJi4gKXPtwVXxwHzpvjH_zf0A4ltST6fR8H78" TargetMode="External"/><Relationship Id="rId10" Type="http://schemas.openxmlformats.org/officeDocument/2006/relationships/hyperlink" Target="https://u1584542.ct.sendgrid.net/ss/c/P8Elou2Rvc0qoMPEUZrMXcOpy_XqN4R2ZGjoK-5zZnl7NBjmTZL5F5oqdT0MFW4GmbQu0HY7hlRsOCvCeRJ-7UCGtgE8ud0yv4MnqdDsdM2N_kvFr3hbvfyY4uQeiAyGedsBVxK4lFXMqDLfoR2yAXsGksxbEgowuRkqjYD89H_L0p7Y6hJ1JetvLv4cr9e1OAa57yDdoeA8j51ib9W40WRIje6wrtJhtoVhfqLYlHSoQMyuurQP5u8zjy5XsC2r/37t/AO2S2aBgQDeee6p8AwyAWA/h3/j2PFvr1EYQScTI8XgJehZkktTcRMICmiSfX_4_2_D_A" TargetMode="External"/><Relationship Id="rId4" Type="http://schemas.openxmlformats.org/officeDocument/2006/relationships/image" Target="media/image1.jpeg"/><Relationship Id="rId9" Type="http://schemas.openxmlformats.org/officeDocument/2006/relationships/hyperlink" Target="https://u1584542.ct.sendgrid.net/ss/c/O93kI8o-kT9cRvZ9zJLPP860qXFcvweDHZkUEJZuK-c/37t/AO2S2aBgQDeee6p8AwyAWA/h2/MAA79FauYD9VkE3VAUhK4q-fzbewJTInzEuJY4wZq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Glanzer, Cindy [CO]</dc:creator>
  <cp:keywords/>
  <dc:description/>
  <cp:lastModifiedBy>Glanzer, Cindy [CO]</cp:lastModifiedBy>
  <cp:revision>1</cp:revision>
  <dcterms:created xsi:type="dcterms:W3CDTF">2021-01-07T17:21:00Z</dcterms:created>
  <dcterms:modified xsi:type="dcterms:W3CDTF">2021-01-07T17:22:00Z</dcterms:modified>
</cp:coreProperties>
</file>